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D23BB" w14:textId="7E41F9E0" w:rsidR="00F93693" w:rsidRPr="007374C4" w:rsidRDefault="008D7690" w:rsidP="008D7690">
      <w:pPr>
        <w:pStyle w:val="NoSpacing"/>
        <w:rPr>
          <w:rFonts w:ascii="Times New Roman" w:hAnsi="Times New Roman" w:cs="Times New Roman"/>
          <w:u w:val="single"/>
        </w:rPr>
      </w:pPr>
      <w:r w:rsidRPr="007374C4">
        <w:rPr>
          <w:rFonts w:ascii="Times New Roman" w:hAnsi="Times New Roman" w:cs="Times New Roman"/>
          <w:u w:val="single"/>
        </w:rPr>
        <w:t>Public Act 102-0613</w:t>
      </w:r>
      <w:r w:rsidR="001D29D3" w:rsidRPr="007374C4">
        <w:rPr>
          <w:rFonts w:ascii="Times New Roman" w:hAnsi="Times New Roman" w:cs="Times New Roman"/>
          <w:u w:val="single"/>
        </w:rPr>
        <w:t xml:space="preserve"> - Lead Service Line Replacement and Notification Act</w:t>
      </w:r>
    </w:p>
    <w:p w14:paraId="441BF0FF" w14:textId="6901A90D" w:rsidR="00337BCB" w:rsidRPr="007374C4" w:rsidRDefault="00173DB4" w:rsidP="00337BCB">
      <w:pPr>
        <w:pStyle w:val="NoSpacing"/>
        <w:ind w:left="720"/>
        <w:rPr>
          <w:rFonts w:ascii="Times New Roman" w:hAnsi="Times New Roman" w:cs="Times New Roman"/>
          <w:u w:val="single"/>
        </w:rPr>
      </w:pPr>
      <w:hyperlink r:id="rId5" w:history="1">
        <w:r w:rsidR="00337BCB" w:rsidRPr="007374C4">
          <w:rPr>
            <w:rStyle w:val="Hyperlink"/>
            <w:rFonts w:ascii="Times New Roman" w:hAnsi="Times New Roman" w:cs="Times New Roman"/>
          </w:rPr>
          <w:t>https://www.ilga.gov/legislation/publicacts/102/PDF/102-0613.pdf</w:t>
        </w:r>
      </w:hyperlink>
    </w:p>
    <w:p w14:paraId="209BF322" w14:textId="77777777" w:rsidR="00337BCB" w:rsidRPr="007374C4" w:rsidRDefault="00337BCB" w:rsidP="00337BCB">
      <w:pPr>
        <w:pStyle w:val="NoSpacing"/>
        <w:ind w:left="720"/>
        <w:rPr>
          <w:rFonts w:ascii="Times New Roman" w:hAnsi="Times New Roman" w:cs="Times New Roman"/>
          <w:u w:val="single"/>
        </w:rPr>
      </w:pPr>
    </w:p>
    <w:p w14:paraId="083294E9" w14:textId="77777777" w:rsidR="00062136" w:rsidRPr="00173DB4" w:rsidRDefault="008D7690" w:rsidP="008D7690">
      <w:pPr>
        <w:pStyle w:val="NoSpacing"/>
        <w:rPr>
          <w:rFonts w:ascii="Times New Roman" w:hAnsi="Times New Roman" w:cs="Times New Roman"/>
          <w:b/>
        </w:rPr>
      </w:pPr>
      <w:r w:rsidRPr="00173DB4">
        <w:rPr>
          <w:rFonts w:ascii="Times New Roman" w:hAnsi="Times New Roman" w:cs="Times New Roman"/>
          <w:b/>
        </w:rPr>
        <w:t xml:space="preserve">Service Line – </w:t>
      </w:r>
    </w:p>
    <w:p w14:paraId="64BD1267" w14:textId="45E5491C" w:rsidR="008D7690" w:rsidRPr="007374C4" w:rsidRDefault="008D7690" w:rsidP="00062136">
      <w:pPr>
        <w:pStyle w:val="NoSpacing"/>
        <w:ind w:left="720"/>
        <w:rPr>
          <w:rFonts w:ascii="Times New Roman" w:hAnsi="Times New Roman" w:cs="Times New Roman"/>
        </w:rPr>
      </w:pPr>
      <w:proofErr w:type="gramStart"/>
      <w:r w:rsidRPr="007374C4">
        <w:rPr>
          <w:rFonts w:ascii="Times New Roman" w:hAnsi="Times New Roman" w:cs="Times New Roman"/>
        </w:rPr>
        <w:t>means</w:t>
      </w:r>
      <w:proofErr w:type="gramEnd"/>
      <w:r w:rsidRPr="007374C4">
        <w:rPr>
          <w:rFonts w:ascii="Times New Roman" w:hAnsi="Times New Roman" w:cs="Times New Roman"/>
        </w:rPr>
        <w:t xml:space="preserve"> the piping, tubing, and necessary appurtenances acting as a conduit from the water main or source of potable water supply to the building plumbing at the first shut-off valve or 18 inches inside the building, whichever is shorter.</w:t>
      </w:r>
    </w:p>
    <w:p w14:paraId="12A9F9DC" w14:textId="77777777" w:rsidR="001D29D3" w:rsidRPr="007374C4" w:rsidRDefault="001D29D3" w:rsidP="008D7690">
      <w:pPr>
        <w:pStyle w:val="NoSpacing"/>
        <w:rPr>
          <w:rFonts w:ascii="Times New Roman" w:hAnsi="Times New Roman" w:cs="Times New Roman"/>
          <w:b/>
          <w:bCs/>
        </w:rPr>
      </w:pPr>
    </w:p>
    <w:p w14:paraId="4122218B" w14:textId="17041518" w:rsidR="00062136" w:rsidRPr="007374C4" w:rsidRDefault="008D7690" w:rsidP="008D7690">
      <w:pPr>
        <w:pStyle w:val="NoSpacing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  <w:b/>
          <w:bCs/>
        </w:rPr>
        <w:t>Lead Service Line</w:t>
      </w:r>
      <w:r w:rsidRPr="007374C4">
        <w:rPr>
          <w:rFonts w:ascii="Times New Roman" w:hAnsi="Times New Roman" w:cs="Times New Roman"/>
        </w:rPr>
        <w:t xml:space="preserve"> – </w:t>
      </w:r>
    </w:p>
    <w:p w14:paraId="30279AA8" w14:textId="77777777" w:rsidR="001D29D3" w:rsidRPr="007374C4" w:rsidRDefault="008D7690" w:rsidP="00062136">
      <w:pPr>
        <w:pStyle w:val="NoSpacing"/>
        <w:ind w:left="72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means a water service line made of lead or service line connected to a lead pigtail, lead gooseneck, or other lead fitting.</w:t>
      </w:r>
      <w:r w:rsidR="00241D3F" w:rsidRPr="007374C4">
        <w:rPr>
          <w:rFonts w:ascii="Times New Roman" w:hAnsi="Times New Roman" w:cs="Times New Roman"/>
        </w:rPr>
        <w:t xml:space="preserve">  </w:t>
      </w:r>
    </w:p>
    <w:p w14:paraId="30736F85" w14:textId="575EA733" w:rsidR="008D7690" w:rsidRPr="007374C4" w:rsidRDefault="008D7690" w:rsidP="001D29D3">
      <w:pPr>
        <w:pStyle w:val="NoSpacing"/>
        <w:ind w:left="144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Also, any </w:t>
      </w:r>
      <w:r w:rsidRPr="007374C4">
        <w:rPr>
          <w:rFonts w:ascii="Times New Roman" w:hAnsi="Times New Roman" w:cs="Times New Roman"/>
          <w:b/>
          <w:bCs/>
        </w:rPr>
        <w:t>galvanized material that is, or has been, downstream of lead</w:t>
      </w:r>
      <w:r w:rsidRPr="007374C4">
        <w:rPr>
          <w:rFonts w:ascii="Times New Roman" w:hAnsi="Times New Roman" w:cs="Times New Roman"/>
        </w:rPr>
        <w:t xml:space="preserve"> is considered to be lead with regard to </w:t>
      </w:r>
      <w:r w:rsidR="001D29D3" w:rsidRPr="007374C4">
        <w:rPr>
          <w:rFonts w:ascii="Times New Roman" w:hAnsi="Times New Roman" w:cs="Times New Roman"/>
        </w:rPr>
        <w:t>lead service line replacement (</w:t>
      </w:r>
      <w:r w:rsidRPr="007374C4">
        <w:rPr>
          <w:rFonts w:ascii="Times New Roman" w:hAnsi="Times New Roman" w:cs="Times New Roman"/>
        </w:rPr>
        <w:t>LSLR</w:t>
      </w:r>
      <w:r w:rsidR="001D29D3" w:rsidRPr="007374C4">
        <w:rPr>
          <w:rFonts w:ascii="Times New Roman" w:hAnsi="Times New Roman" w:cs="Times New Roman"/>
        </w:rPr>
        <w:t>)</w:t>
      </w:r>
      <w:r w:rsidRPr="007374C4">
        <w:rPr>
          <w:rFonts w:ascii="Times New Roman" w:hAnsi="Times New Roman" w:cs="Times New Roman"/>
        </w:rPr>
        <w:t xml:space="preserve"> requirements.</w:t>
      </w:r>
    </w:p>
    <w:p w14:paraId="61FC3ED7" w14:textId="00F8910F" w:rsidR="008D7690" w:rsidRPr="007374C4" w:rsidRDefault="008D7690" w:rsidP="008D7690">
      <w:pPr>
        <w:pStyle w:val="NoSpacing"/>
        <w:rPr>
          <w:rFonts w:ascii="Times New Roman" w:hAnsi="Times New Roman" w:cs="Times New Roman"/>
        </w:rPr>
      </w:pPr>
    </w:p>
    <w:p w14:paraId="6F169291" w14:textId="266F0418" w:rsidR="00340DC6" w:rsidRPr="007374C4" w:rsidRDefault="00340DC6" w:rsidP="00340DC6">
      <w:p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  <w:b/>
          <w:bCs/>
        </w:rPr>
        <w:t xml:space="preserve">Prohibits partial </w:t>
      </w:r>
      <w:r w:rsidR="001D29D3" w:rsidRPr="007374C4">
        <w:rPr>
          <w:rFonts w:ascii="Times New Roman" w:hAnsi="Times New Roman" w:cs="Times New Roman"/>
          <w:b/>
          <w:bCs/>
        </w:rPr>
        <w:t>LSLR</w:t>
      </w:r>
      <w:r w:rsidRPr="007374C4">
        <w:rPr>
          <w:rFonts w:ascii="Times New Roman" w:hAnsi="Times New Roman" w:cs="Times New Roman"/>
        </w:rPr>
        <w:t xml:space="preserve"> with the following exceptions:</w:t>
      </w:r>
    </w:p>
    <w:p w14:paraId="5001B238" w14:textId="77777777" w:rsidR="00340DC6" w:rsidRPr="007374C4" w:rsidRDefault="00340DC6" w:rsidP="003716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Emergency Repairs:  notification must be provided to customer in addition to information regarding potential risks of elevated lead levels</w:t>
      </w:r>
    </w:p>
    <w:p w14:paraId="6C1EFDC2" w14:textId="77777777" w:rsidR="00340DC6" w:rsidRPr="007374C4" w:rsidRDefault="00340DC6" w:rsidP="00337BCB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Provisions for distribution of point-of-use filters </w:t>
      </w:r>
    </w:p>
    <w:p w14:paraId="7BF9FF7F" w14:textId="77777777" w:rsidR="00340DC6" w:rsidRPr="007374C4" w:rsidRDefault="00340DC6" w:rsidP="00337BCB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Replacing the remaining portion of the service line within 30 days (120 days if circumstances prevent).</w:t>
      </w:r>
    </w:p>
    <w:p w14:paraId="40CBAD70" w14:textId="4BBEF930" w:rsidR="00340DC6" w:rsidRPr="007374C4" w:rsidRDefault="00340DC6" w:rsidP="00337BCB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For partial LSLR, </w:t>
      </w:r>
      <w:r w:rsidR="00402067" w:rsidRPr="007374C4">
        <w:rPr>
          <w:rFonts w:ascii="Times New Roman" w:hAnsi="Times New Roman" w:cs="Times New Roman"/>
        </w:rPr>
        <w:t>Illinois Department of Public Health (</w:t>
      </w:r>
      <w:r w:rsidRPr="007374C4">
        <w:rPr>
          <w:rFonts w:ascii="Times New Roman" w:hAnsi="Times New Roman" w:cs="Times New Roman"/>
        </w:rPr>
        <w:t>IDPH</w:t>
      </w:r>
      <w:r w:rsidR="00402067" w:rsidRPr="007374C4">
        <w:rPr>
          <w:rFonts w:ascii="Times New Roman" w:hAnsi="Times New Roman" w:cs="Times New Roman"/>
        </w:rPr>
        <w:t>)</w:t>
      </w:r>
      <w:r w:rsidRPr="007374C4">
        <w:rPr>
          <w:rFonts w:ascii="Times New Roman" w:hAnsi="Times New Roman" w:cs="Times New Roman"/>
        </w:rPr>
        <w:t xml:space="preserve"> must be notified within 24 hours with and explanation of partial replacement and timeline for completion of LSLR</w:t>
      </w:r>
    </w:p>
    <w:p w14:paraId="47FD8C4E" w14:textId="77777777" w:rsidR="00402067" w:rsidRPr="007374C4" w:rsidRDefault="00402067" w:rsidP="0040206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IRWA Website for links to IDPH forms: </w:t>
      </w:r>
      <w:hyperlink r:id="rId6" w:history="1">
        <w:r w:rsidRPr="007374C4">
          <w:rPr>
            <w:rStyle w:val="Hyperlink"/>
            <w:rFonts w:ascii="Times New Roman" w:hAnsi="Times New Roman" w:cs="Times New Roman"/>
          </w:rPr>
          <w:t>https://www.ilrwa.org/Downloads/LeadTesting.html</w:t>
        </w:r>
      </w:hyperlink>
    </w:p>
    <w:p w14:paraId="318E7ADF" w14:textId="420C82C5" w:rsidR="006A633C" w:rsidRPr="007374C4" w:rsidRDefault="006A633C" w:rsidP="00337BCB">
      <w:pPr>
        <w:spacing w:after="0" w:line="240" w:lineRule="auto"/>
        <w:ind w:left="1800"/>
        <w:rPr>
          <w:rFonts w:ascii="Times New Roman" w:hAnsi="Times New Roman" w:cs="Times New Roman"/>
        </w:rPr>
      </w:pPr>
    </w:p>
    <w:p w14:paraId="2D6112E2" w14:textId="7A95A50F" w:rsidR="006A633C" w:rsidRPr="007374C4" w:rsidRDefault="003422B6" w:rsidP="002D3D60">
      <w:pPr>
        <w:pStyle w:val="NoSpacing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If denied</w:t>
      </w:r>
      <w:r w:rsidR="006A633C" w:rsidRPr="007374C4">
        <w:rPr>
          <w:rFonts w:ascii="Times New Roman" w:hAnsi="Times New Roman" w:cs="Times New Roman"/>
        </w:rPr>
        <w:t xml:space="preserve"> access for service line identification/replacement- </w:t>
      </w:r>
    </w:p>
    <w:p w14:paraId="51864BAA" w14:textId="77777777" w:rsidR="006A633C" w:rsidRPr="007374C4" w:rsidRDefault="006A633C" w:rsidP="006A633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Property owner will be requested to sign a waiver developed by the Illinois Department of Public Health (IDPH). </w:t>
      </w:r>
    </w:p>
    <w:p w14:paraId="75019D86" w14:textId="03D739B9" w:rsidR="006A633C" w:rsidRPr="007374C4" w:rsidRDefault="006A633C" w:rsidP="006A633C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374C4">
        <w:rPr>
          <w:rFonts w:ascii="Times New Roman" w:hAnsi="Times New Roman" w:cs="Times New Roman"/>
          <w:b/>
          <w:bCs/>
        </w:rPr>
        <w:t>If owner refuses to sign a waiver, IDPH will be notified by the municipality.</w:t>
      </w:r>
    </w:p>
    <w:p w14:paraId="2BDCC3FE" w14:textId="60982B53" w:rsidR="00340DC6" w:rsidRPr="007374C4" w:rsidRDefault="006A633C" w:rsidP="006A633C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Maintain a comprehensive list of customers that have denied access for the purpose of service line identification.  DOCUMENT!!</w:t>
      </w:r>
    </w:p>
    <w:p w14:paraId="7A8ABB4F" w14:textId="1762F5EC" w:rsidR="00402067" w:rsidRPr="007374C4" w:rsidRDefault="00402067" w:rsidP="0040206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bookmarkStart w:id="0" w:name="_Hlk109630028"/>
      <w:r w:rsidRPr="007374C4">
        <w:rPr>
          <w:rFonts w:ascii="Times New Roman" w:hAnsi="Times New Roman" w:cs="Times New Roman"/>
        </w:rPr>
        <w:t xml:space="preserve">IRWA Website for links to IDPH forms: </w:t>
      </w:r>
      <w:hyperlink r:id="rId7" w:history="1">
        <w:r w:rsidRPr="007374C4">
          <w:rPr>
            <w:rStyle w:val="Hyperlink"/>
            <w:rFonts w:ascii="Times New Roman" w:hAnsi="Times New Roman" w:cs="Times New Roman"/>
          </w:rPr>
          <w:t>https://www.ilrwa.org/Downloads/LeadTesting.html</w:t>
        </w:r>
      </w:hyperlink>
    </w:p>
    <w:bookmarkEnd w:id="0"/>
    <w:p w14:paraId="4A6D9F26" w14:textId="77777777" w:rsidR="006A633C" w:rsidRPr="007374C4" w:rsidRDefault="006A633C" w:rsidP="003716A1">
      <w:pPr>
        <w:spacing w:after="0" w:line="240" w:lineRule="auto"/>
        <w:rPr>
          <w:rFonts w:ascii="Times New Roman" w:hAnsi="Times New Roman" w:cs="Times New Roman"/>
        </w:rPr>
      </w:pPr>
    </w:p>
    <w:p w14:paraId="645F93F7" w14:textId="77777777" w:rsidR="00C23A4E" w:rsidRPr="007374C4" w:rsidRDefault="00340DC6" w:rsidP="003716A1">
      <w:p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Notification is required for </w:t>
      </w:r>
      <w:r w:rsidRPr="007374C4">
        <w:rPr>
          <w:rFonts w:ascii="Times New Roman" w:hAnsi="Times New Roman" w:cs="Times New Roman"/>
          <w:u w:val="single"/>
        </w:rPr>
        <w:t>planned</w:t>
      </w:r>
      <w:r w:rsidRPr="007374C4">
        <w:rPr>
          <w:rFonts w:ascii="Times New Roman" w:hAnsi="Times New Roman" w:cs="Times New Roman"/>
        </w:rPr>
        <w:t xml:space="preserve"> LSLR at least 45 days prior to work beginning.  </w:t>
      </w:r>
    </w:p>
    <w:p w14:paraId="4F57BBDE" w14:textId="42E05183" w:rsidR="00340DC6" w:rsidRPr="007374C4" w:rsidRDefault="00C23A4E" w:rsidP="00C23A4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If no response is received within 15 days of the initial request, the municipality shall attempt to post the request on the entrance to the building.</w:t>
      </w:r>
    </w:p>
    <w:p w14:paraId="32A3E129" w14:textId="5401C22D" w:rsidR="00F243D3" w:rsidRPr="007374C4" w:rsidRDefault="00F243D3" w:rsidP="00C23A4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28321D8" w14:textId="0FFEEB71" w:rsidR="00F243D3" w:rsidRPr="007374C4" w:rsidRDefault="00F243D3" w:rsidP="00C23A4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Emergency repair/replacement of LSL requires immediate notification.</w:t>
      </w:r>
      <w:r w:rsidR="00EC4BB9" w:rsidRPr="007374C4">
        <w:rPr>
          <w:rFonts w:ascii="Times New Roman" w:hAnsi="Times New Roman" w:cs="Times New Roman"/>
        </w:rPr>
        <w:t xml:space="preserve"> (see above)</w:t>
      </w:r>
    </w:p>
    <w:p w14:paraId="419B142F" w14:textId="75622982" w:rsidR="00EE23FB" w:rsidRPr="007374C4" w:rsidRDefault="00EE23FB" w:rsidP="00C23A4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B96C642" w14:textId="77777777" w:rsidR="00402067" w:rsidRPr="007374C4" w:rsidRDefault="00EE23FB" w:rsidP="00C23A4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Water system disturbance notification </w:t>
      </w:r>
      <w:r w:rsidR="00402067" w:rsidRPr="007374C4">
        <w:rPr>
          <w:rFonts w:ascii="Times New Roman" w:hAnsi="Times New Roman" w:cs="Times New Roman"/>
        </w:rPr>
        <w:t xml:space="preserve">including flushing, water main repair, meter repair </w:t>
      </w:r>
    </w:p>
    <w:p w14:paraId="51DF69A5" w14:textId="1240C465" w:rsidR="00EE23FB" w:rsidRPr="007374C4" w:rsidRDefault="00402067" w:rsidP="00402067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(anything that disturbs water quality to the consumer that has or may have a lead service line)</w:t>
      </w:r>
    </w:p>
    <w:p w14:paraId="3B256EF8" w14:textId="77777777" w:rsidR="00F243D3" w:rsidRPr="007374C4" w:rsidRDefault="00F243D3" w:rsidP="003716A1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73CF1042" w14:textId="41BC64F0" w:rsidR="00340DC6" w:rsidRPr="007374C4" w:rsidRDefault="00340DC6" w:rsidP="003716A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Notification language must include:</w:t>
      </w:r>
    </w:p>
    <w:p w14:paraId="69AFA14B" w14:textId="77777777" w:rsidR="00340DC6" w:rsidRPr="007374C4" w:rsidRDefault="00340DC6" w:rsidP="003716A1">
      <w:pPr>
        <w:numPr>
          <w:ilvl w:val="0"/>
          <w:numId w:val="4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A warning that the work may result in sediment, possibly containing lead from the service line, in the building’s water.</w:t>
      </w:r>
    </w:p>
    <w:p w14:paraId="11CBBB0D" w14:textId="77777777" w:rsidR="00340DC6" w:rsidRPr="007374C4" w:rsidRDefault="00340DC6" w:rsidP="003716A1">
      <w:pPr>
        <w:numPr>
          <w:ilvl w:val="0"/>
          <w:numId w:val="4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Information concerning best practices for preventing exposure to or risk of consumption of lead in drinking water – including recommendations of flushing and faucet aerator cleaning.</w:t>
      </w:r>
    </w:p>
    <w:p w14:paraId="4FD39E6A" w14:textId="77777777" w:rsidR="00340DC6" w:rsidRPr="007374C4" w:rsidRDefault="00340DC6" w:rsidP="003716A1">
      <w:pPr>
        <w:numPr>
          <w:ilvl w:val="0"/>
          <w:numId w:val="4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lastRenderedPageBreak/>
        <w:t>Information regarding the dangers of lead exposure to young children and pregnant women.</w:t>
      </w:r>
    </w:p>
    <w:p w14:paraId="0471274C" w14:textId="77777777" w:rsidR="00340DC6" w:rsidRPr="007374C4" w:rsidRDefault="00340DC6" w:rsidP="003716A1">
      <w:pPr>
        <w:spacing w:after="0" w:line="240" w:lineRule="auto"/>
        <w:ind w:left="2160"/>
        <w:rPr>
          <w:rFonts w:ascii="Times New Roman" w:hAnsi="Times New Roman" w:cs="Times New Roman"/>
        </w:rPr>
      </w:pPr>
    </w:p>
    <w:p w14:paraId="03FD3979" w14:textId="763A49E3" w:rsidR="00340DC6" w:rsidRPr="007374C4" w:rsidRDefault="00340DC6" w:rsidP="003716A1">
      <w:pPr>
        <w:spacing w:after="0" w:line="240" w:lineRule="auto"/>
        <w:ind w:left="216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Note: Best we have currently is LCR Public Notice Language.  </w:t>
      </w:r>
    </w:p>
    <w:p w14:paraId="3531803A" w14:textId="4711072A" w:rsidR="000458DA" w:rsidRPr="007374C4" w:rsidRDefault="000458DA" w:rsidP="003716A1">
      <w:pPr>
        <w:spacing w:after="0" w:line="240" w:lineRule="auto"/>
        <w:ind w:left="2160"/>
        <w:rPr>
          <w:rFonts w:ascii="Times New Roman" w:hAnsi="Times New Roman" w:cs="Times New Roman"/>
        </w:rPr>
      </w:pPr>
    </w:p>
    <w:p w14:paraId="734CA4C8" w14:textId="542DBE89" w:rsidR="000458DA" w:rsidRPr="007374C4" w:rsidRDefault="000458DA" w:rsidP="000458D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  <w:u w:val="single"/>
        </w:rPr>
        <w:t>Notify the owner and occupants of the building served by the LSL within 15 days of identification with a written notification</w:t>
      </w:r>
      <w:r w:rsidRPr="007374C4">
        <w:rPr>
          <w:rFonts w:ascii="Times New Roman" w:hAnsi="Times New Roman" w:cs="Times New Roman"/>
        </w:rPr>
        <w:t>.</w:t>
      </w:r>
    </w:p>
    <w:p w14:paraId="2492868A" w14:textId="77777777" w:rsidR="00340DC6" w:rsidRPr="007374C4" w:rsidRDefault="00340DC6" w:rsidP="00340DC6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24401CB9" w14:textId="77777777" w:rsidR="00340DC6" w:rsidRPr="007374C4" w:rsidRDefault="00340DC6" w:rsidP="00C23A4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Provides a waiver for customers refusing to allow replacement of the private portion of the LSL.  </w:t>
      </w:r>
    </w:p>
    <w:p w14:paraId="4A9AAEB6" w14:textId="1D1F538E" w:rsidR="00340DC6" w:rsidRPr="007374C4" w:rsidRDefault="00340DC6" w:rsidP="00C23A4E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Waiver language and forms have been created by IDPH.   </w:t>
      </w:r>
    </w:p>
    <w:p w14:paraId="6EB91843" w14:textId="77777777" w:rsidR="00C57F01" w:rsidRPr="007374C4" w:rsidRDefault="00C57F01" w:rsidP="00C57F0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IRWA Website for links to IDPH forms: </w:t>
      </w:r>
      <w:hyperlink r:id="rId8" w:history="1">
        <w:r w:rsidRPr="007374C4">
          <w:rPr>
            <w:rStyle w:val="Hyperlink"/>
            <w:rFonts w:ascii="Times New Roman" w:hAnsi="Times New Roman" w:cs="Times New Roman"/>
          </w:rPr>
          <w:t>https://www.ilrwa.org/Downloads/LeadTesting.html</w:t>
        </w:r>
      </w:hyperlink>
    </w:p>
    <w:p w14:paraId="55D530AC" w14:textId="77777777" w:rsidR="00C57F01" w:rsidRPr="007374C4" w:rsidRDefault="00C57F01" w:rsidP="00C23A4E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065E3D23" w14:textId="77777777" w:rsidR="00340DC6" w:rsidRPr="007374C4" w:rsidRDefault="00340DC6" w:rsidP="00C57F0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IMPORTANT NOTE:  For questions regarding physical LSL replacement, refer to IDPH and the Illinois Plumbing Code!</w:t>
      </w:r>
    </w:p>
    <w:p w14:paraId="685C0AA1" w14:textId="0B06DE47" w:rsidR="00340DC6" w:rsidRPr="007374C4" w:rsidRDefault="00340DC6" w:rsidP="00340DC6">
      <w:pPr>
        <w:spacing w:after="0" w:line="240" w:lineRule="auto"/>
        <w:ind w:left="2160"/>
        <w:rPr>
          <w:rFonts w:ascii="Times New Roman" w:hAnsi="Times New Roman" w:cs="Times New Roman"/>
        </w:rPr>
      </w:pPr>
    </w:p>
    <w:p w14:paraId="02A0835F" w14:textId="7E45EBEB" w:rsidR="009D6D5C" w:rsidRPr="007374C4" w:rsidRDefault="00C23A4E" w:rsidP="00C23A4E">
      <w:p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BUILDING OWNER </w:t>
      </w:r>
      <w:r w:rsidR="009D6D5C" w:rsidRPr="007374C4">
        <w:rPr>
          <w:rFonts w:ascii="Times New Roman" w:hAnsi="Times New Roman" w:cs="Times New Roman"/>
        </w:rPr>
        <w:t xml:space="preserve">LSLR – </w:t>
      </w:r>
    </w:p>
    <w:p w14:paraId="5B788B08" w14:textId="2A0F382C" w:rsidR="00D03F4F" w:rsidRPr="007374C4" w:rsidRDefault="00D03F4F" w:rsidP="00D03F4F">
      <w:pPr>
        <w:spacing w:after="0" w:line="240" w:lineRule="auto"/>
        <w:ind w:left="360"/>
        <w:rPr>
          <w:rFonts w:ascii="Times New Roman" w:hAnsi="Times New Roman" w:cs="Times New Roman"/>
          <w:u w:val="single"/>
        </w:rPr>
      </w:pPr>
      <w:r w:rsidRPr="007374C4">
        <w:rPr>
          <w:rFonts w:ascii="Times New Roman" w:hAnsi="Times New Roman" w:cs="Times New Roman"/>
          <w:u w:val="single"/>
        </w:rPr>
        <w:t>Municipality must replace their portion of the LSL</w:t>
      </w:r>
    </w:p>
    <w:p w14:paraId="6C9C4A1B" w14:textId="59A71A1A" w:rsidR="009D6D5C" w:rsidRPr="007374C4" w:rsidRDefault="009D6D5C" w:rsidP="009D6D5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Owner must notice the municipality at least 45 days before replacement</w:t>
      </w:r>
    </w:p>
    <w:p w14:paraId="7AA12B83" w14:textId="14A09C30" w:rsidR="009D6D5C" w:rsidRPr="007374C4" w:rsidRDefault="009D6D5C" w:rsidP="009D6D5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Emergency repair - municipality is required to replace the remainder of the lead service line within 30 days, or up to 120 days if necessary due to weather conditions.</w:t>
      </w:r>
    </w:p>
    <w:p w14:paraId="2189FA20" w14:textId="377AD65C" w:rsidR="00C23A4E" w:rsidRPr="007374C4" w:rsidRDefault="00C23A4E" w:rsidP="009D6D5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Partial lead service line replacements by owners are otherwise prohibited.</w:t>
      </w:r>
    </w:p>
    <w:p w14:paraId="7E7E58A4" w14:textId="5D4E7D65" w:rsidR="0030652A" w:rsidRPr="007374C4" w:rsidRDefault="0030652A" w:rsidP="0030652A">
      <w:pPr>
        <w:spacing w:after="0" w:line="240" w:lineRule="auto"/>
        <w:rPr>
          <w:rFonts w:ascii="Times New Roman" w:hAnsi="Times New Roman" w:cs="Times New Roman"/>
        </w:rPr>
      </w:pPr>
    </w:p>
    <w:p w14:paraId="5046BD5B" w14:textId="2771CCE8" w:rsidR="0030652A" w:rsidRPr="007374C4" w:rsidRDefault="0030652A" w:rsidP="0030652A">
      <w:p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FUNDING – </w:t>
      </w:r>
    </w:p>
    <w:p w14:paraId="778CB484" w14:textId="77777777" w:rsidR="0030652A" w:rsidRPr="007374C4" w:rsidRDefault="0030652A" w:rsidP="0030652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Municipalities are responsible for funding the entire cost of lead service line replacements when using state or federal funding to complete the work. </w:t>
      </w:r>
    </w:p>
    <w:p w14:paraId="3A76325F" w14:textId="77777777" w:rsidR="00AD1B3B" w:rsidRPr="007374C4" w:rsidRDefault="00AD1B3B" w:rsidP="0030652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Otherwise, </w:t>
      </w:r>
      <w:r w:rsidR="0030652A" w:rsidRPr="007374C4">
        <w:rPr>
          <w:rFonts w:ascii="Times New Roman" w:hAnsi="Times New Roman" w:cs="Times New Roman"/>
        </w:rPr>
        <w:t xml:space="preserve">municipality can require the owner of the private portion of the lead service line to fund the replacement of that part of the line. </w:t>
      </w:r>
    </w:p>
    <w:p w14:paraId="622962BE" w14:textId="77777777" w:rsidR="00AD1B3B" w:rsidRPr="007374C4" w:rsidRDefault="00AD1B3B" w:rsidP="0030652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L</w:t>
      </w:r>
      <w:r w:rsidR="0030652A" w:rsidRPr="007374C4">
        <w:rPr>
          <w:rFonts w:ascii="Times New Roman" w:hAnsi="Times New Roman" w:cs="Times New Roman"/>
        </w:rPr>
        <w:t xml:space="preserve">ow interest or forgivable loans for lead service line replacement through the IEPA. </w:t>
      </w:r>
    </w:p>
    <w:p w14:paraId="272D69A7" w14:textId="77B00305" w:rsidR="0030652A" w:rsidRPr="007374C4" w:rsidRDefault="00AD1B3B" w:rsidP="0030652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M</w:t>
      </w:r>
      <w:r w:rsidR="0030652A" w:rsidRPr="007374C4">
        <w:rPr>
          <w:rFonts w:ascii="Times New Roman" w:hAnsi="Times New Roman" w:cs="Times New Roman"/>
        </w:rPr>
        <w:t xml:space="preserve">unicipalities </w:t>
      </w:r>
      <w:r w:rsidRPr="007374C4">
        <w:rPr>
          <w:rFonts w:ascii="Times New Roman" w:hAnsi="Times New Roman" w:cs="Times New Roman"/>
        </w:rPr>
        <w:t>can</w:t>
      </w:r>
      <w:r w:rsidR="0030652A" w:rsidRPr="007374C4">
        <w:rPr>
          <w:rFonts w:ascii="Times New Roman" w:hAnsi="Times New Roman" w:cs="Times New Roman"/>
        </w:rPr>
        <w:t xml:space="preserve"> levy taxes to pay for lead service line replacements</w:t>
      </w:r>
    </w:p>
    <w:p w14:paraId="4315F9A4" w14:textId="77777777" w:rsidR="00C23A4E" w:rsidRPr="007374C4" w:rsidRDefault="00C23A4E" w:rsidP="00340DC6">
      <w:pPr>
        <w:spacing w:after="0" w:line="240" w:lineRule="auto"/>
        <w:ind w:left="2160"/>
        <w:rPr>
          <w:rFonts w:ascii="Times New Roman" w:hAnsi="Times New Roman" w:cs="Times New Roman"/>
        </w:rPr>
      </w:pPr>
    </w:p>
    <w:p w14:paraId="3F129C25" w14:textId="1D7E8E1D" w:rsidR="008D7690" w:rsidRPr="007374C4" w:rsidRDefault="008D7690" w:rsidP="008D7690">
      <w:pPr>
        <w:pStyle w:val="NoSpacing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The </w:t>
      </w:r>
      <w:r w:rsidRPr="007374C4">
        <w:rPr>
          <w:rFonts w:ascii="Times New Roman" w:hAnsi="Times New Roman" w:cs="Times New Roman"/>
          <w:b/>
          <w:bCs/>
        </w:rPr>
        <w:t>next Material Inventory</w:t>
      </w:r>
      <w:r w:rsidRPr="007374C4">
        <w:rPr>
          <w:rFonts w:ascii="Times New Roman" w:hAnsi="Times New Roman" w:cs="Times New Roman"/>
        </w:rPr>
        <w:t xml:space="preserve"> submittal is due to the Agency by </w:t>
      </w:r>
      <w:r w:rsidRPr="007374C4">
        <w:rPr>
          <w:rFonts w:ascii="Times New Roman" w:hAnsi="Times New Roman" w:cs="Times New Roman"/>
          <w:b/>
          <w:bCs/>
        </w:rPr>
        <w:t>April 15, 2023</w:t>
      </w:r>
      <w:r w:rsidRPr="007374C4">
        <w:rPr>
          <w:rFonts w:ascii="Times New Roman" w:hAnsi="Times New Roman" w:cs="Times New Roman"/>
        </w:rPr>
        <w:t>.</w:t>
      </w:r>
      <w:r w:rsidR="003716A1" w:rsidRPr="007374C4">
        <w:rPr>
          <w:rFonts w:ascii="Times New Roman" w:hAnsi="Times New Roman" w:cs="Times New Roman"/>
        </w:rPr>
        <w:t xml:space="preserve">  (None in 2022.)</w:t>
      </w:r>
    </w:p>
    <w:p w14:paraId="2BE8A8EE" w14:textId="77777777" w:rsidR="008D7690" w:rsidRPr="007374C4" w:rsidRDefault="008D7690" w:rsidP="003A16C9">
      <w:pPr>
        <w:pStyle w:val="NoSpacing"/>
        <w:ind w:left="72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A </w:t>
      </w:r>
      <w:r w:rsidRPr="007374C4">
        <w:rPr>
          <w:rFonts w:ascii="Times New Roman" w:hAnsi="Times New Roman" w:cs="Times New Roman"/>
          <w:b/>
          <w:bCs/>
        </w:rPr>
        <w:t>completed Material Inventory</w:t>
      </w:r>
      <w:r w:rsidRPr="007374C4">
        <w:rPr>
          <w:rFonts w:ascii="Times New Roman" w:hAnsi="Times New Roman" w:cs="Times New Roman"/>
        </w:rPr>
        <w:t xml:space="preserve"> is due to the Agency by </w:t>
      </w:r>
      <w:r w:rsidRPr="007374C4">
        <w:rPr>
          <w:rFonts w:ascii="Times New Roman" w:hAnsi="Times New Roman" w:cs="Times New Roman"/>
          <w:b/>
          <w:bCs/>
        </w:rPr>
        <w:t>April 15, 2024.</w:t>
      </w:r>
      <w:r w:rsidRPr="007374C4">
        <w:rPr>
          <w:rFonts w:ascii="Times New Roman" w:hAnsi="Times New Roman" w:cs="Times New Roman"/>
        </w:rPr>
        <w:t xml:space="preserve"> </w:t>
      </w:r>
    </w:p>
    <w:p w14:paraId="47FD1879" w14:textId="53C4471B" w:rsidR="008D7690" w:rsidRPr="007374C4" w:rsidRDefault="008D7690" w:rsidP="00062136">
      <w:pPr>
        <w:pStyle w:val="NoSpacing"/>
        <w:ind w:left="144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(NOTE: According to LCRR, Final Inventory is due 10/26/24)</w:t>
      </w:r>
    </w:p>
    <w:p w14:paraId="19D14395" w14:textId="17A58F4D" w:rsidR="008D7690" w:rsidRPr="007374C4" w:rsidRDefault="008D7690" w:rsidP="00062136">
      <w:pPr>
        <w:pStyle w:val="NoSpacing"/>
        <w:ind w:left="144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A community water supply may request an extension for the final inventory submittal requirement.  However, that request must be submitted 3 months prior to the April 15, 2024 deadline.</w:t>
      </w:r>
    </w:p>
    <w:p w14:paraId="45773279" w14:textId="08D819F6" w:rsidR="008D7690" w:rsidRPr="007374C4" w:rsidRDefault="008D7690" w:rsidP="008D7690">
      <w:pPr>
        <w:pStyle w:val="NoSpacing"/>
        <w:ind w:left="720"/>
        <w:rPr>
          <w:rFonts w:ascii="Times New Roman" w:hAnsi="Times New Roman" w:cs="Times New Roman"/>
        </w:rPr>
      </w:pPr>
    </w:p>
    <w:p w14:paraId="6568A936" w14:textId="67E7300E" w:rsidR="008D7690" w:rsidRPr="007374C4" w:rsidRDefault="003A16C9" w:rsidP="000B2DC6">
      <w:pPr>
        <w:pStyle w:val="NoSpacing"/>
        <w:ind w:left="72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Material Inventory and Service Line Identification</w:t>
      </w:r>
    </w:p>
    <w:p w14:paraId="7A78B8A4" w14:textId="2A8E03D0" w:rsidR="003A16C9" w:rsidRPr="007374C4" w:rsidRDefault="003A16C9" w:rsidP="0006213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Review of historical documentation, such as construction logs or cards, as-built drawing, purchase orders, and subdivision plans, to determine service line material construction.</w:t>
      </w:r>
    </w:p>
    <w:p w14:paraId="04505DB3" w14:textId="77777777" w:rsidR="003A16C9" w:rsidRPr="007374C4" w:rsidRDefault="003A16C9" w:rsidP="0006213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When conducting distribution system maintenance, visually inspect service lines and document materials of construction.</w:t>
      </w:r>
    </w:p>
    <w:p w14:paraId="1A2741B8" w14:textId="77777777" w:rsidR="003A16C9" w:rsidRPr="007374C4" w:rsidRDefault="003A16C9" w:rsidP="0006213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Identify any time period when the service lines being installed were primarily lead</w:t>
      </w:r>
    </w:p>
    <w:p w14:paraId="6F10F154" w14:textId="77777777" w:rsidR="003A16C9" w:rsidRPr="007374C4" w:rsidRDefault="003A16C9" w:rsidP="0006213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Discuss service line installation and repair with employees, contractors, plumbers, etc., regarding service line materials.</w:t>
      </w:r>
    </w:p>
    <w:p w14:paraId="2B2B75BC" w14:textId="552EB2AD" w:rsidR="003A16C9" w:rsidRPr="007374C4" w:rsidRDefault="003A16C9" w:rsidP="0006213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Visual inspection of service line materials at the connection and at the point where the service line enters the home or building.</w:t>
      </w:r>
    </w:p>
    <w:p w14:paraId="3B26198C" w14:textId="1359C9C7" w:rsidR="00E0111B" w:rsidRPr="007374C4" w:rsidRDefault="00E0111B" w:rsidP="00E0111B">
      <w:pPr>
        <w:pStyle w:val="NoSpacing"/>
        <w:ind w:left="2160"/>
        <w:rPr>
          <w:rFonts w:ascii="Times New Roman" w:hAnsi="Times New Roman" w:cs="Times New Roman"/>
        </w:rPr>
      </w:pPr>
    </w:p>
    <w:p w14:paraId="0CAB7CF5" w14:textId="42DC9E1E" w:rsidR="003A16C9" w:rsidRPr="007374C4" w:rsidRDefault="003A16C9" w:rsidP="000B2DC6">
      <w:pPr>
        <w:pStyle w:val="NoSpacing"/>
        <w:ind w:left="144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lastRenderedPageBreak/>
        <w:t>IMPORTANT NOTE:  EXCAVATION or UNEARTHING is NOT REQUIRED in identifying service line materials</w:t>
      </w:r>
      <w:r w:rsidR="00062136" w:rsidRPr="007374C4">
        <w:rPr>
          <w:rFonts w:ascii="Times New Roman" w:hAnsi="Times New Roman" w:cs="Times New Roman"/>
        </w:rPr>
        <w:t xml:space="preserve"> by State or Federal law/regulations. </w:t>
      </w:r>
    </w:p>
    <w:p w14:paraId="2DFE8EFC" w14:textId="19C014BE" w:rsidR="00C52DDE" w:rsidRPr="007374C4" w:rsidRDefault="00C52DDE" w:rsidP="003A16C9">
      <w:pPr>
        <w:pStyle w:val="NoSpacing"/>
        <w:ind w:left="720"/>
        <w:rPr>
          <w:rFonts w:ascii="Times New Roman" w:hAnsi="Times New Roman" w:cs="Times New Roman"/>
        </w:rPr>
      </w:pPr>
    </w:p>
    <w:p w14:paraId="6BE9E162" w14:textId="3320351D" w:rsidR="00C52DDE" w:rsidRPr="007374C4" w:rsidRDefault="00C52DDE" w:rsidP="00E01DA4">
      <w:pPr>
        <w:pStyle w:val="NoSpacing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A </w:t>
      </w:r>
      <w:r w:rsidRPr="007374C4">
        <w:rPr>
          <w:rFonts w:ascii="Times New Roman" w:hAnsi="Times New Roman" w:cs="Times New Roman"/>
          <w:b/>
          <w:bCs/>
        </w:rPr>
        <w:t>Lead Service Line Replacement (</w:t>
      </w:r>
      <w:r w:rsidR="00E46F6D" w:rsidRPr="007374C4">
        <w:rPr>
          <w:rFonts w:ascii="Times New Roman" w:hAnsi="Times New Roman" w:cs="Times New Roman"/>
          <w:b/>
          <w:bCs/>
        </w:rPr>
        <w:t>LSLR) Plan</w:t>
      </w:r>
      <w:r w:rsidRPr="007374C4">
        <w:rPr>
          <w:rFonts w:ascii="Times New Roman" w:hAnsi="Times New Roman" w:cs="Times New Roman"/>
        </w:rPr>
        <w:t xml:space="preserve"> </w:t>
      </w:r>
    </w:p>
    <w:p w14:paraId="25FCB86E" w14:textId="77777777" w:rsidR="00062136" w:rsidRPr="007374C4" w:rsidRDefault="00C52DDE" w:rsidP="0006213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must be submitted to the </w:t>
      </w:r>
      <w:r w:rsidRPr="007374C4">
        <w:rPr>
          <w:rFonts w:ascii="Times New Roman" w:hAnsi="Times New Roman" w:cs="Times New Roman"/>
          <w:b/>
          <w:bCs/>
        </w:rPr>
        <w:t>Agency by April 15, 2024</w:t>
      </w:r>
      <w:r w:rsidRPr="007374C4">
        <w:rPr>
          <w:rFonts w:ascii="Times New Roman" w:hAnsi="Times New Roman" w:cs="Times New Roman"/>
        </w:rPr>
        <w:t xml:space="preserve"> and </w:t>
      </w:r>
    </w:p>
    <w:p w14:paraId="4E968BFE" w14:textId="119F43E7" w:rsidR="00C52DDE" w:rsidRPr="007374C4" w:rsidRDefault="00C52DDE" w:rsidP="0006213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updated </w:t>
      </w:r>
      <w:r w:rsidRPr="007374C4">
        <w:rPr>
          <w:rFonts w:ascii="Times New Roman" w:hAnsi="Times New Roman" w:cs="Times New Roman"/>
          <w:b/>
          <w:bCs/>
        </w:rPr>
        <w:t>each year until April 15, 2027</w:t>
      </w:r>
      <w:r w:rsidRPr="007374C4">
        <w:rPr>
          <w:rFonts w:ascii="Times New Roman" w:hAnsi="Times New Roman" w:cs="Times New Roman"/>
        </w:rPr>
        <w:t xml:space="preserve">.   - Submittal must be electronic.  Post the “Final” LSLR plan on your website &amp;/or- request the Agency to post the “Final” LSLR plan on their website.  </w:t>
      </w:r>
    </w:p>
    <w:p w14:paraId="498E380D" w14:textId="0CF15512" w:rsidR="00C52DDE" w:rsidRPr="007374C4" w:rsidRDefault="00062136" w:rsidP="0006213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M</w:t>
      </w:r>
      <w:r w:rsidR="00C52DDE" w:rsidRPr="007374C4">
        <w:rPr>
          <w:rFonts w:ascii="Times New Roman" w:hAnsi="Times New Roman" w:cs="Times New Roman"/>
        </w:rPr>
        <w:t>ust include:</w:t>
      </w:r>
    </w:p>
    <w:p w14:paraId="0955074C" w14:textId="77777777" w:rsidR="00C52DDE" w:rsidRPr="007374C4" w:rsidRDefault="00C52DDE" w:rsidP="00062136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Total number of service lines</w:t>
      </w:r>
    </w:p>
    <w:p w14:paraId="1E05B199" w14:textId="77777777" w:rsidR="00C52DDE" w:rsidRPr="007374C4" w:rsidRDefault="00C52DDE" w:rsidP="0023746D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Total number of known lead service line (including galvanized downstream of lead)</w:t>
      </w:r>
    </w:p>
    <w:p w14:paraId="5B7AFCE4" w14:textId="77777777" w:rsidR="00C52DDE" w:rsidRPr="007374C4" w:rsidRDefault="00C52DDE" w:rsidP="0023746D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Total number of lead service line replaced each year beginning in 2020</w:t>
      </w:r>
    </w:p>
    <w:p w14:paraId="1844AD84" w14:textId="31879B53" w:rsidR="00C52DDE" w:rsidRPr="007374C4" w:rsidRDefault="00C52DDE" w:rsidP="0023746D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A proposed lead service line replacement schedule (a minimum replacement schedule is provided)</w:t>
      </w:r>
    </w:p>
    <w:p w14:paraId="3A5E8510" w14:textId="28B9B86D" w:rsidR="000B2DC6" w:rsidRPr="007374C4" w:rsidRDefault="000B2DC6" w:rsidP="000B2DC6">
      <w:pPr>
        <w:pStyle w:val="NoSpacing"/>
        <w:ind w:left="216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Minimum LSLR Rates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525"/>
        <w:gridCol w:w="270"/>
        <w:gridCol w:w="2700"/>
        <w:gridCol w:w="270"/>
        <w:gridCol w:w="2160"/>
      </w:tblGrid>
      <w:tr w:rsidR="000B2DC6" w:rsidRPr="007374C4" w14:paraId="6294CAA8" w14:textId="77777777" w:rsidTr="002E7068">
        <w:tc>
          <w:tcPr>
            <w:tcW w:w="1525" w:type="dxa"/>
          </w:tcPr>
          <w:p w14:paraId="1A9CCA33" w14:textId="3AD21242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# of LSL</w:t>
            </w:r>
          </w:p>
        </w:tc>
        <w:tc>
          <w:tcPr>
            <w:tcW w:w="270" w:type="dxa"/>
          </w:tcPr>
          <w:p w14:paraId="0C05D08F" w14:textId="77777777" w:rsidR="000B2DC6" w:rsidRPr="007374C4" w:rsidRDefault="000B2DC6" w:rsidP="000B2D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61EC31B" w14:textId="439970A2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Annual Replacement Rate</w:t>
            </w:r>
          </w:p>
        </w:tc>
        <w:tc>
          <w:tcPr>
            <w:tcW w:w="270" w:type="dxa"/>
          </w:tcPr>
          <w:p w14:paraId="752FD5BF" w14:textId="77777777" w:rsidR="000B2DC6" w:rsidRPr="007374C4" w:rsidRDefault="000B2DC6" w:rsidP="000B2D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727F2A7" w14:textId="55092EC5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Completion Timeline</w:t>
            </w:r>
          </w:p>
        </w:tc>
      </w:tr>
      <w:tr w:rsidR="000B2DC6" w:rsidRPr="007374C4" w14:paraId="13D06D6F" w14:textId="77777777" w:rsidTr="002E7068">
        <w:tc>
          <w:tcPr>
            <w:tcW w:w="1525" w:type="dxa"/>
          </w:tcPr>
          <w:p w14:paraId="012F6EA5" w14:textId="782057EE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1-1,200</w:t>
            </w:r>
          </w:p>
        </w:tc>
        <w:tc>
          <w:tcPr>
            <w:tcW w:w="270" w:type="dxa"/>
          </w:tcPr>
          <w:p w14:paraId="13B45ABA" w14:textId="77777777" w:rsidR="000B2DC6" w:rsidRPr="007374C4" w:rsidRDefault="000B2DC6" w:rsidP="000B2D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909608D" w14:textId="524CF20B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270" w:type="dxa"/>
          </w:tcPr>
          <w:p w14:paraId="47C9AB12" w14:textId="77777777" w:rsidR="000B2DC6" w:rsidRPr="007374C4" w:rsidRDefault="000B2DC6" w:rsidP="000B2D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EB4A952" w14:textId="5C2BB975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15 Years</w:t>
            </w:r>
          </w:p>
        </w:tc>
      </w:tr>
      <w:tr w:rsidR="000B2DC6" w:rsidRPr="007374C4" w14:paraId="4B6BB7E6" w14:textId="77777777" w:rsidTr="002E7068">
        <w:tc>
          <w:tcPr>
            <w:tcW w:w="1525" w:type="dxa"/>
          </w:tcPr>
          <w:p w14:paraId="3E02E91B" w14:textId="234AA150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1,201-4,999</w:t>
            </w:r>
          </w:p>
        </w:tc>
        <w:tc>
          <w:tcPr>
            <w:tcW w:w="270" w:type="dxa"/>
          </w:tcPr>
          <w:p w14:paraId="10B589FA" w14:textId="77777777" w:rsidR="000B2DC6" w:rsidRPr="007374C4" w:rsidRDefault="000B2DC6" w:rsidP="000B2D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F7AF525" w14:textId="2159CF51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270" w:type="dxa"/>
          </w:tcPr>
          <w:p w14:paraId="4B1B3E32" w14:textId="77777777" w:rsidR="000B2DC6" w:rsidRPr="007374C4" w:rsidRDefault="000B2DC6" w:rsidP="000B2D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F2DCF04" w14:textId="587E32B4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17 Years</w:t>
            </w:r>
          </w:p>
        </w:tc>
      </w:tr>
      <w:tr w:rsidR="000B2DC6" w:rsidRPr="007374C4" w14:paraId="3CDBC016" w14:textId="77777777" w:rsidTr="002E7068">
        <w:tc>
          <w:tcPr>
            <w:tcW w:w="1525" w:type="dxa"/>
          </w:tcPr>
          <w:p w14:paraId="7E7ADEAC" w14:textId="01E717B8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5,000-9,999</w:t>
            </w:r>
          </w:p>
        </w:tc>
        <w:tc>
          <w:tcPr>
            <w:tcW w:w="270" w:type="dxa"/>
          </w:tcPr>
          <w:p w14:paraId="4ABD70CF" w14:textId="77777777" w:rsidR="000B2DC6" w:rsidRPr="007374C4" w:rsidRDefault="000B2DC6" w:rsidP="000B2D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09D86A5" w14:textId="1138B5A1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270" w:type="dxa"/>
          </w:tcPr>
          <w:p w14:paraId="164352CB" w14:textId="77777777" w:rsidR="000B2DC6" w:rsidRPr="007374C4" w:rsidRDefault="000B2DC6" w:rsidP="000B2D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FCBE9F9" w14:textId="61992CBD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20 Years</w:t>
            </w:r>
          </w:p>
        </w:tc>
      </w:tr>
      <w:tr w:rsidR="000B2DC6" w:rsidRPr="007374C4" w14:paraId="5EBFA750" w14:textId="77777777" w:rsidTr="002E7068">
        <w:tc>
          <w:tcPr>
            <w:tcW w:w="1525" w:type="dxa"/>
          </w:tcPr>
          <w:p w14:paraId="5564E289" w14:textId="3AA972B7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10,000-99,999</w:t>
            </w:r>
          </w:p>
        </w:tc>
        <w:tc>
          <w:tcPr>
            <w:tcW w:w="270" w:type="dxa"/>
          </w:tcPr>
          <w:p w14:paraId="1A5373BE" w14:textId="77777777" w:rsidR="000B2DC6" w:rsidRPr="007374C4" w:rsidRDefault="000B2DC6" w:rsidP="000B2D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E8C0EED" w14:textId="22988E70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270" w:type="dxa"/>
          </w:tcPr>
          <w:p w14:paraId="2E2557D7" w14:textId="77777777" w:rsidR="000B2DC6" w:rsidRPr="007374C4" w:rsidRDefault="000B2DC6" w:rsidP="000B2D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9A7A05B" w14:textId="7955978E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34 Years</w:t>
            </w:r>
          </w:p>
        </w:tc>
      </w:tr>
      <w:tr w:rsidR="000B2DC6" w:rsidRPr="007374C4" w14:paraId="3BC6902D" w14:textId="77777777" w:rsidTr="002E7068">
        <w:tc>
          <w:tcPr>
            <w:tcW w:w="1525" w:type="dxa"/>
          </w:tcPr>
          <w:p w14:paraId="7982833F" w14:textId="515DC8E5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&gt;100,000</w:t>
            </w:r>
          </w:p>
        </w:tc>
        <w:tc>
          <w:tcPr>
            <w:tcW w:w="270" w:type="dxa"/>
          </w:tcPr>
          <w:p w14:paraId="1EF20A44" w14:textId="77777777" w:rsidR="000B2DC6" w:rsidRPr="007374C4" w:rsidRDefault="000B2DC6" w:rsidP="000B2D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6808847" w14:textId="15525E74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270" w:type="dxa"/>
          </w:tcPr>
          <w:p w14:paraId="4BF8E0C3" w14:textId="77777777" w:rsidR="000B2DC6" w:rsidRPr="007374C4" w:rsidRDefault="000B2DC6" w:rsidP="000B2D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5D371EE" w14:textId="2B056F10" w:rsidR="000B2DC6" w:rsidRPr="007374C4" w:rsidRDefault="00B140B8" w:rsidP="002E7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4C4">
              <w:rPr>
                <w:rFonts w:ascii="Times New Roman" w:hAnsi="Times New Roman" w:cs="Times New Roman"/>
              </w:rPr>
              <w:t>50 Years</w:t>
            </w:r>
          </w:p>
        </w:tc>
      </w:tr>
    </w:tbl>
    <w:p w14:paraId="6C6F1636" w14:textId="41DE439A" w:rsidR="00C52DDE" w:rsidRPr="007374C4" w:rsidRDefault="00C52DDE" w:rsidP="0023746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An analysis of costs and financing options for replacing LSLs</w:t>
      </w:r>
    </w:p>
    <w:p w14:paraId="27F30BB9" w14:textId="77777777" w:rsidR="00E01DA4" w:rsidRPr="007374C4" w:rsidRDefault="00E01DA4" w:rsidP="0023746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A plan to prioritize high-risk facilities (schools, day-care, hospitals, long-term health care facilities, etc.)</w:t>
      </w:r>
    </w:p>
    <w:p w14:paraId="32156D7B" w14:textId="77777777" w:rsidR="00E01DA4" w:rsidRPr="007374C4" w:rsidRDefault="00E01DA4" w:rsidP="0023746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A map of areas where lead service lines are expected and prioritization plan for replacement</w:t>
      </w:r>
    </w:p>
    <w:p w14:paraId="7B15E724" w14:textId="77777777" w:rsidR="00E01DA4" w:rsidRPr="007374C4" w:rsidRDefault="00E01DA4" w:rsidP="0023746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Measures to be taken regarding public notification of the LSLR Plan</w:t>
      </w:r>
    </w:p>
    <w:p w14:paraId="06D432CE" w14:textId="125139A8" w:rsidR="00E01DA4" w:rsidRPr="007374C4" w:rsidRDefault="00E01DA4" w:rsidP="0023746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Measures taken to encourage diversity in hiring to implement the LSLR Plan</w:t>
      </w:r>
    </w:p>
    <w:p w14:paraId="63BAB82E" w14:textId="0F781150" w:rsidR="00C52DDE" w:rsidRPr="007374C4" w:rsidRDefault="00C52DDE" w:rsidP="00C52DDE">
      <w:pPr>
        <w:pStyle w:val="NoSpacing"/>
        <w:rPr>
          <w:rFonts w:ascii="Times New Roman" w:hAnsi="Times New Roman" w:cs="Times New Roman"/>
        </w:rPr>
      </w:pPr>
    </w:p>
    <w:p w14:paraId="571D8E05" w14:textId="1F7BB3E9" w:rsidR="005E316B" w:rsidRPr="007374C4" w:rsidRDefault="005E316B" w:rsidP="005E316B">
      <w:pPr>
        <w:pStyle w:val="NoSpacing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REVISIONS TO THE FEDERAL LEAD AND COPPER RULE</w:t>
      </w:r>
    </w:p>
    <w:p w14:paraId="3F80F2D0" w14:textId="67B1AA10" w:rsidR="005E316B" w:rsidRPr="007374C4" w:rsidRDefault="005E316B" w:rsidP="00AF6CCB">
      <w:pPr>
        <w:pStyle w:val="NoSpacing"/>
        <w:ind w:left="36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In addition to the Inventory and LSLR requirements, the LCRR:</w:t>
      </w:r>
    </w:p>
    <w:p w14:paraId="16F405E4" w14:textId="77777777" w:rsidR="005E316B" w:rsidRPr="007374C4" w:rsidRDefault="005E316B" w:rsidP="00AF6CCB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Adds a “trigger” level of 10 ug/</w:t>
      </w:r>
      <w:proofErr w:type="gramStart"/>
      <w:r w:rsidRPr="007374C4">
        <w:rPr>
          <w:rFonts w:ascii="Times New Roman" w:hAnsi="Times New Roman" w:cs="Times New Roman"/>
        </w:rPr>
        <w:t>L  to</w:t>
      </w:r>
      <w:proofErr w:type="gramEnd"/>
      <w:r w:rsidRPr="007374C4">
        <w:rPr>
          <w:rFonts w:ascii="Times New Roman" w:hAnsi="Times New Roman" w:cs="Times New Roman"/>
        </w:rPr>
        <w:t xml:space="preserve"> the “action” level of 15 ug/L.</w:t>
      </w:r>
    </w:p>
    <w:p w14:paraId="4C768B63" w14:textId="77777777" w:rsidR="005E316B" w:rsidRPr="007374C4" w:rsidRDefault="005E316B" w:rsidP="00AF6CCB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Changes sampling procedures</w:t>
      </w:r>
    </w:p>
    <w:p w14:paraId="3F41F9DE" w14:textId="77777777" w:rsidR="005E316B" w:rsidRPr="007374C4" w:rsidRDefault="005E316B" w:rsidP="00AF6CCB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Includes additional corrosion control treatment requirements</w:t>
      </w:r>
    </w:p>
    <w:p w14:paraId="4D8EEB1A" w14:textId="77777777" w:rsidR="005E316B" w:rsidRPr="007374C4" w:rsidRDefault="005E316B" w:rsidP="00AF6CCB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Adds “Find and Fix” provisions</w:t>
      </w:r>
    </w:p>
    <w:p w14:paraId="048E082E" w14:textId="77777777" w:rsidR="005E316B" w:rsidRPr="007374C4" w:rsidRDefault="005E316B" w:rsidP="00AF6CCB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Includes Small System Flexibility</w:t>
      </w:r>
    </w:p>
    <w:p w14:paraId="2FB73FB2" w14:textId="24135B7E" w:rsidR="009D0DBC" w:rsidRPr="007374C4" w:rsidRDefault="009D0DBC" w:rsidP="009D0DBC">
      <w:pPr>
        <w:pStyle w:val="NoSpacing"/>
        <w:rPr>
          <w:rFonts w:ascii="Times New Roman" w:hAnsi="Times New Roman" w:cs="Times New Roman"/>
        </w:rPr>
      </w:pPr>
    </w:p>
    <w:p w14:paraId="703DF378" w14:textId="11BA4F9E" w:rsidR="00AF6CCB" w:rsidRPr="007374C4" w:rsidRDefault="00AF6CCB" w:rsidP="009D0DBC">
      <w:pPr>
        <w:pStyle w:val="NoSpacing"/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Consider-</w:t>
      </w:r>
      <w:bookmarkStart w:id="1" w:name="_GoBack"/>
      <w:bookmarkEnd w:id="1"/>
    </w:p>
    <w:p w14:paraId="1001C1D4" w14:textId="77777777" w:rsidR="00AF6CCB" w:rsidRPr="007374C4" w:rsidRDefault="00AF6CCB" w:rsidP="001D52E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Working on an initial material inventory of service lines</w:t>
      </w:r>
    </w:p>
    <w:p w14:paraId="4D361446" w14:textId="77777777" w:rsidR="00AF6CCB" w:rsidRPr="007374C4" w:rsidRDefault="00AF6CCB" w:rsidP="001D52E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Begin notification and replacement requirements of the Act for routine work and emergencies</w:t>
      </w:r>
    </w:p>
    <w:p w14:paraId="159708B9" w14:textId="328BFFC6" w:rsidR="00AF6CCB" w:rsidRPr="007374C4" w:rsidRDefault="00AF6CCB" w:rsidP="001D52E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Evaluate policy decisions related to who will pay for the private portion of a </w:t>
      </w:r>
      <w:r w:rsidR="001D52EB" w:rsidRPr="007374C4">
        <w:rPr>
          <w:rFonts w:ascii="Times New Roman" w:hAnsi="Times New Roman" w:cs="Times New Roman"/>
        </w:rPr>
        <w:t>LSL</w:t>
      </w:r>
      <w:r w:rsidRPr="007374C4">
        <w:rPr>
          <w:rFonts w:ascii="Times New Roman" w:hAnsi="Times New Roman" w:cs="Times New Roman"/>
        </w:rPr>
        <w:t xml:space="preserve"> when replacements are made using municipal funds</w:t>
      </w:r>
    </w:p>
    <w:p w14:paraId="384EAB82" w14:textId="77777777" w:rsidR="00AF6CCB" w:rsidRPr="007374C4" w:rsidRDefault="00AF6CCB" w:rsidP="001D52E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Try to coordinate water main replacement projects with LSLR</w:t>
      </w:r>
    </w:p>
    <w:p w14:paraId="0E3848D6" w14:textId="2292D2F0" w:rsidR="00AF6CCB" w:rsidRPr="007374C4" w:rsidRDefault="00AF6CCB" w:rsidP="001D52E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 xml:space="preserve">Funding options  </w:t>
      </w:r>
    </w:p>
    <w:p w14:paraId="36817D41" w14:textId="3EDC9267" w:rsidR="00AF6CCB" w:rsidRPr="007374C4" w:rsidRDefault="001D52EB" w:rsidP="001D52E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Under Federal LCR</w:t>
      </w:r>
    </w:p>
    <w:p w14:paraId="28984EAC" w14:textId="07FB8EEE" w:rsidR="009D0DBC" w:rsidRPr="007374C4" w:rsidRDefault="009D0DBC" w:rsidP="009D0DBC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Make sure that your Pb/Cu Sample site plan is consistent with the Materials Inventory</w:t>
      </w:r>
    </w:p>
    <w:p w14:paraId="08A3C006" w14:textId="77777777" w:rsidR="009D0DBC" w:rsidRPr="007374C4" w:rsidRDefault="009D0DBC" w:rsidP="009D0DBC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Revise the sample site plan to include sampling from LSLs (when sufficient LSLs exist)</w:t>
      </w:r>
    </w:p>
    <w:p w14:paraId="58A6EAF2" w14:textId="1A07EF0A" w:rsidR="009D0DBC" w:rsidRPr="007374C4" w:rsidRDefault="00ED3816" w:rsidP="009D0DBC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7374C4">
        <w:rPr>
          <w:rFonts w:ascii="Times New Roman" w:hAnsi="Times New Roman" w:cs="Times New Roman"/>
        </w:rPr>
        <w:t>Sampling change when it becomes effective</w:t>
      </w:r>
    </w:p>
    <w:sectPr w:rsidR="009D0DBC" w:rsidRPr="007374C4" w:rsidSect="00062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E06"/>
    <w:multiLevelType w:val="hybridMultilevel"/>
    <w:tmpl w:val="B67E76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75F50"/>
    <w:multiLevelType w:val="hybridMultilevel"/>
    <w:tmpl w:val="4F028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9495B"/>
    <w:multiLevelType w:val="hybridMultilevel"/>
    <w:tmpl w:val="943433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443B4B"/>
    <w:multiLevelType w:val="hybridMultilevel"/>
    <w:tmpl w:val="B8728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BE7EB0"/>
    <w:multiLevelType w:val="hybridMultilevel"/>
    <w:tmpl w:val="E4F89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7A2F8F"/>
    <w:multiLevelType w:val="hybridMultilevel"/>
    <w:tmpl w:val="6994C5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241950"/>
    <w:multiLevelType w:val="hybridMultilevel"/>
    <w:tmpl w:val="A16AD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8A264C"/>
    <w:multiLevelType w:val="hybridMultilevel"/>
    <w:tmpl w:val="2E34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F1D48"/>
    <w:multiLevelType w:val="hybridMultilevel"/>
    <w:tmpl w:val="2AF084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E37C6"/>
    <w:multiLevelType w:val="hybridMultilevel"/>
    <w:tmpl w:val="3B8A707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CEE7A0F"/>
    <w:multiLevelType w:val="hybridMultilevel"/>
    <w:tmpl w:val="B020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948DB"/>
    <w:multiLevelType w:val="hybridMultilevel"/>
    <w:tmpl w:val="87FE8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363715"/>
    <w:multiLevelType w:val="hybridMultilevel"/>
    <w:tmpl w:val="C28E35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FF5424"/>
    <w:multiLevelType w:val="hybridMultilevel"/>
    <w:tmpl w:val="E312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75B40"/>
    <w:multiLevelType w:val="hybridMultilevel"/>
    <w:tmpl w:val="9716D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14"/>
  </w:num>
  <w:num w:numId="7">
    <w:abstractNumId w:val="8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 w:numId="12">
    <w:abstractNumId w:val="6"/>
  </w:num>
  <w:num w:numId="13">
    <w:abstractNumId w:val="7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90"/>
    <w:rsid w:val="000458DA"/>
    <w:rsid w:val="00062136"/>
    <w:rsid w:val="000B2DC6"/>
    <w:rsid w:val="000C04D6"/>
    <w:rsid w:val="00173DB4"/>
    <w:rsid w:val="001D29D3"/>
    <w:rsid w:val="001D52EB"/>
    <w:rsid w:val="001E5C89"/>
    <w:rsid w:val="00227419"/>
    <w:rsid w:val="0023746D"/>
    <w:rsid w:val="00241D3F"/>
    <w:rsid w:val="002D3D60"/>
    <w:rsid w:val="002E7068"/>
    <w:rsid w:val="0030652A"/>
    <w:rsid w:val="00337BCB"/>
    <w:rsid w:val="00340DC6"/>
    <w:rsid w:val="003422B6"/>
    <w:rsid w:val="003716A1"/>
    <w:rsid w:val="00380D2D"/>
    <w:rsid w:val="003A16C9"/>
    <w:rsid w:val="00402067"/>
    <w:rsid w:val="00515C5D"/>
    <w:rsid w:val="005E316B"/>
    <w:rsid w:val="00671C77"/>
    <w:rsid w:val="006A633C"/>
    <w:rsid w:val="006D5887"/>
    <w:rsid w:val="007374C4"/>
    <w:rsid w:val="008108AE"/>
    <w:rsid w:val="008266E8"/>
    <w:rsid w:val="008D7690"/>
    <w:rsid w:val="00920F0B"/>
    <w:rsid w:val="009D0DBC"/>
    <w:rsid w:val="009D6D5C"/>
    <w:rsid w:val="00AD1B3B"/>
    <w:rsid w:val="00AF6CCB"/>
    <w:rsid w:val="00B140B8"/>
    <w:rsid w:val="00BA438D"/>
    <w:rsid w:val="00BD41AD"/>
    <w:rsid w:val="00C12C17"/>
    <w:rsid w:val="00C23A4E"/>
    <w:rsid w:val="00C52DDE"/>
    <w:rsid w:val="00C57F01"/>
    <w:rsid w:val="00D03F4F"/>
    <w:rsid w:val="00D37D39"/>
    <w:rsid w:val="00E0111B"/>
    <w:rsid w:val="00E01DA4"/>
    <w:rsid w:val="00E320D8"/>
    <w:rsid w:val="00E46F6D"/>
    <w:rsid w:val="00EB7C8D"/>
    <w:rsid w:val="00EC4BB9"/>
    <w:rsid w:val="00ED3816"/>
    <w:rsid w:val="00EE23FB"/>
    <w:rsid w:val="00F243D3"/>
    <w:rsid w:val="00F9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51C6"/>
  <w15:chartTrackingRefBased/>
  <w15:docId w15:val="{FB4B1FD5-E884-4C9F-A00D-7C5A584F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690"/>
    <w:pPr>
      <w:spacing w:after="0" w:line="240" w:lineRule="auto"/>
    </w:pPr>
  </w:style>
  <w:style w:type="table" w:styleId="TableGrid">
    <w:name w:val="Table Grid"/>
    <w:basedOn w:val="TableNormal"/>
    <w:uiPriority w:val="39"/>
    <w:rsid w:val="000B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B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7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wa.org/Downloads/LeadTest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lrwa.org/Downloads/LeadTest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rwa.org/Downloads/LeadTesting.html" TargetMode="External"/><Relationship Id="rId5" Type="http://schemas.openxmlformats.org/officeDocument/2006/relationships/hyperlink" Target="https://www.ilga.gov/legislation/publicacts/102/PDF/102-061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mcmillan@ilrwa.org</dc:creator>
  <cp:keywords/>
  <dc:description/>
  <cp:lastModifiedBy>Heather McLeod</cp:lastModifiedBy>
  <cp:revision>2</cp:revision>
  <cp:lastPrinted>2022-07-25T13:34:00Z</cp:lastPrinted>
  <dcterms:created xsi:type="dcterms:W3CDTF">2022-11-16T14:49:00Z</dcterms:created>
  <dcterms:modified xsi:type="dcterms:W3CDTF">2022-11-16T14:49:00Z</dcterms:modified>
</cp:coreProperties>
</file>